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Pr="00441A88" w:rsidRDefault="0065604A" w:rsidP="00441A88">
      <w:pPr>
        <w:spacing w:after="120"/>
        <w:rPr>
          <w:rFonts w:ascii="Gill Sans MT" w:hAnsi="Gill Sans MT"/>
          <w:b/>
          <w:noProof/>
          <w:sz w:val="40"/>
          <w:szCs w:val="40"/>
          <w:u w:val="single"/>
        </w:rPr>
      </w:pPr>
      <w:r w:rsidRPr="00441A88">
        <w:rPr>
          <w:rFonts w:ascii="Gill Sans MT" w:hAnsi="Gill Sans MT"/>
          <w:b/>
          <w:noProof/>
          <w:sz w:val="96"/>
          <w:u w:val="single"/>
        </w:rPr>
        <w:drawing>
          <wp:anchor distT="0" distB="0" distL="0" distR="0" simplePos="0" relativeHeight="251659776" behindDoc="1" locked="0" layoutInCell="1" allowOverlap="1" wp14:anchorId="76F9443D" wp14:editId="53BBD7B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397496" cy="95737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spr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496" cy="957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A88">
        <w:rPr>
          <w:rFonts w:ascii="Gill Sans MT" w:hAnsi="Gill Sans MT"/>
          <w:noProof/>
          <w:sz w:val="40"/>
          <w:szCs w:val="40"/>
        </w:rPr>
        <w:t xml:space="preserve">               </w:t>
      </w:r>
      <w:r w:rsidR="002F070D" w:rsidRPr="00441A88">
        <w:rPr>
          <w:rFonts w:ascii="Gill Sans MT" w:hAnsi="Gill Sans MT"/>
          <w:b/>
          <w:noProof/>
          <w:sz w:val="40"/>
          <w:szCs w:val="40"/>
          <w:u w:val="single"/>
        </w:rPr>
        <w:t>Bright Horizons at Bedford</w:t>
      </w:r>
    </w:p>
    <w:p w:rsidR="002F070D" w:rsidRPr="00441A88" w:rsidRDefault="002F070D" w:rsidP="002F070D">
      <w:pPr>
        <w:spacing w:after="120"/>
        <w:jc w:val="center"/>
        <w:rPr>
          <w:rFonts w:ascii="Gill Sans MT" w:hAnsi="Gill Sans MT"/>
          <w:b/>
          <w:noProof/>
          <w:sz w:val="40"/>
          <w:szCs w:val="40"/>
          <w:u w:val="single"/>
        </w:rPr>
      </w:pPr>
      <w:r w:rsidRPr="00441A88">
        <w:rPr>
          <w:rFonts w:ascii="Gill Sans MT" w:hAnsi="Gill Sans MT"/>
          <w:b/>
          <w:noProof/>
          <w:sz w:val="40"/>
          <w:szCs w:val="40"/>
          <w:u w:val="single"/>
        </w:rPr>
        <w:t>Holiday/Center Closings Schedule</w:t>
      </w:r>
    </w:p>
    <w:p w:rsidR="002F070D" w:rsidRDefault="002F070D" w:rsidP="002F070D">
      <w:pPr>
        <w:spacing w:after="120"/>
        <w:jc w:val="center"/>
        <w:rPr>
          <w:rFonts w:ascii="Gill Sans MT" w:hAnsi="Gill Sans MT"/>
          <w:noProof/>
          <w:sz w:val="40"/>
          <w:szCs w:val="40"/>
        </w:rPr>
      </w:pPr>
      <w:r>
        <w:rPr>
          <w:rFonts w:ascii="Gill Sans MT" w:hAnsi="Gill Sans MT"/>
          <w:noProof/>
          <w:sz w:val="40"/>
          <w:szCs w:val="40"/>
        </w:rPr>
        <w:t>2018</w:t>
      </w:r>
    </w:p>
    <w:p w:rsidR="002F070D" w:rsidRDefault="002F070D" w:rsidP="002F070D">
      <w:pPr>
        <w:spacing w:after="120"/>
        <w:jc w:val="center"/>
        <w:rPr>
          <w:rFonts w:ascii="Gill Sans MT" w:hAnsi="Gill Sans MT"/>
          <w:noProof/>
          <w:sz w:val="40"/>
          <w:szCs w:val="40"/>
        </w:rPr>
      </w:pP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Monday:  January 1, 2018 – New Year’s Day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Monday:  January 15, 2018 – Dr. Martin Luther King Jr. Day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 xml:space="preserve">Monday:  February 19, 2018 – President’s Day 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ab/>
        <w:t xml:space="preserve">                        (Faculty Professional Development Day)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Monday:  May 28, 2018 – Memorial Day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Wednesday:  July 4, 2018 – Independence Day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Monday:  September 3, 2018 – Labor Day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Monday:  October 8, 2018 – Columbus Day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Monday:  November 12, 2018 – Veteran’s Day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 xml:space="preserve">                                  (Faculty Professional Development Day)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Thursday:  November 22, 2018 – Thanksgiving Day</w:t>
      </w:r>
    </w:p>
    <w:p w:rsidR="002F070D" w:rsidRPr="002F070D" w:rsidRDefault="002F070D" w:rsidP="002F070D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Friday:  November 23, 2018 – Day After Thanksgiving</w:t>
      </w:r>
    </w:p>
    <w:p w:rsidR="00441A88" w:rsidRDefault="002F070D" w:rsidP="00441A88">
      <w:pPr>
        <w:spacing w:after="120"/>
        <w:rPr>
          <w:rFonts w:ascii="Gill Sans MT" w:hAnsi="Gill Sans MT"/>
          <w:noProof/>
          <w:sz w:val="32"/>
          <w:szCs w:val="32"/>
        </w:rPr>
      </w:pPr>
      <w:r w:rsidRPr="002F070D">
        <w:rPr>
          <w:rFonts w:ascii="Gill Sans MT" w:hAnsi="Gill Sans MT"/>
          <w:noProof/>
          <w:sz w:val="32"/>
          <w:szCs w:val="32"/>
        </w:rPr>
        <w:t>Tuesday:  December 25, 2018 – Christmas Day</w:t>
      </w:r>
    </w:p>
    <w:p w:rsidR="00441A88" w:rsidRDefault="00441A88" w:rsidP="00441A88">
      <w:pPr>
        <w:spacing w:after="120"/>
        <w:rPr>
          <w:rFonts w:ascii="Gill Sans MT" w:hAnsi="Gill Sans MT"/>
          <w:noProof/>
          <w:sz w:val="32"/>
          <w:szCs w:val="32"/>
        </w:rPr>
      </w:pPr>
    </w:p>
    <w:p w:rsidR="00441A88" w:rsidRDefault="00441A88" w:rsidP="00441A88">
      <w:pPr>
        <w:spacing w:after="120"/>
        <w:rPr>
          <w:rFonts w:ascii="Gill Sans MT" w:hAnsi="Gill Sans MT"/>
          <w:noProof/>
          <w:sz w:val="28"/>
          <w:szCs w:val="28"/>
        </w:rPr>
      </w:pPr>
      <w:r w:rsidRPr="00441A88">
        <w:rPr>
          <w:rFonts w:ascii="Gill Sans MT" w:hAnsi="Gill Sans MT"/>
          <w:noProof/>
          <w:sz w:val="28"/>
          <w:szCs w:val="28"/>
        </w:rPr>
        <w:t>The center will be closed on the above dates.  Tuition remains payable and schedules may not be changed to make up for days closed.</w:t>
      </w:r>
    </w:p>
    <w:p w:rsidR="00441A88" w:rsidRDefault="00441A88" w:rsidP="00441A88">
      <w:pPr>
        <w:spacing w:after="120"/>
        <w:rPr>
          <w:rFonts w:ascii="Gill Sans MT" w:hAnsi="Gill Sans MT"/>
          <w:noProof/>
          <w:sz w:val="28"/>
          <w:szCs w:val="28"/>
        </w:rPr>
      </w:pPr>
    </w:p>
    <w:p w:rsidR="00441A88" w:rsidRPr="00441A88" w:rsidRDefault="00441A88" w:rsidP="00441A88">
      <w:pPr>
        <w:spacing w:after="120"/>
        <w:jc w:val="center"/>
        <w:rPr>
          <w:rFonts w:ascii="Gill Sans MT" w:hAnsi="Gill Sans MT"/>
          <w:noProof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inline distT="0" distB="0" distL="0" distR="0">
            <wp:extent cx="2391285" cy="11887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H_b2c_col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8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A88" w:rsidRPr="00441A88" w:rsidSect="00FB65BD">
      <w:pgSz w:w="12240" w:h="15840"/>
      <w:pgMar w:top="1872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B9"/>
    <w:rsid w:val="000474BA"/>
    <w:rsid w:val="000E4EB9"/>
    <w:rsid w:val="00185C32"/>
    <w:rsid w:val="002A0B6C"/>
    <w:rsid w:val="002F070D"/>
    <w:rsid w:val="00301CB1"/>
    <w:rsid w:val="00441A88"/>
    <w:rsid w:val="004D20FC"/>
    <w:rsid w:val="005468D4"/>
    <w:rsid w:val="0065604A"/>
    <w:rsid w:val="007E7E6D"/>
    <w:rsid w:val="00846D10"/>
    <w:rsid w:val="009E0359"/>
    <w:rsid w:val="00A50ED7"/>
    <w:rsid w:val="00AD037E"/>
    <w:rsid w:val="00BA41FC"/>
    <w:rsid w:val="00BA44B3"/>
    <w:rsid w:val="00C42A4E"/>
    <w:rsid w:val="00CB2677"/>
    <w:rsid w:val="00E22F2B"/>
    <w:rsid w:val="00F93004"/>
    <w:rsid w:val="00FB65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7C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5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7C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5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North America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 xsi:nil="true"/>
    <TaxCatchAll xmlns="a97fd585-ed13-46d3-8b09-060aef35f541">
      <Value>1</Value>
    </TaxCatchAll>
    <Thumbnail xmlns="b758cbaa-6d5b-4ffa-941c-ff502eb618bd">
      <Url>https://mybrightweb.brighthorizons.com/dept/parentmkt/PublishingImages/lightblue_bordershell.jpg</Url>
      <Description xsi:nil="true"/>
    </Thumbnail>
    <Group1 xmlns="535b7208-897a-4e0f-afe2-ee905adf51e7">Bordershells</Group1>
    <_dlc_DocId xmlns="a97fd585-ed13-46d3-8b09-060aef35f541">XUV2CU347APJ-497-103</_dlc_DocId>
    <_dlc_DocIdUrl xmlns="a97fd585-ed13-46d3-8b09-060aef35f541">
      <Url>https://mybrightweb.brighthorizons.com/dept/parentmkt/_layouts/DocIdRedir.aspx?ID=XUV2CU347APJ-497-103</Url>
      <Description>XUV2CU347APJ-497-103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26A0096B1D9ADD498FAB77334A77AA83" ma:contentTypeVersion="15" ma:contentTypeDescription="Represents a document that is stored in BrightWeb." ma:contentTypeScope="" ma:versionID="84fe36781db167e77dff69eb9c8887de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xmlns:ns4="b758cbaa-6d5b-4ffa-941c-ff502eb618bd" targetNamespace="http://schemas.microsoft.com/office/2006/metadata/properties" ma:root="true" ma:fieldsID="9ea7f50aa5f6cfb8e10a36ed517f8474" ns1:_="" ns2:_="" ns3:_="" ns4:_="">
    <xsd:import namespace="http://schemas.microsoft.com/sharepoint/v3"/>
    <xsd:import namespace="535b7208-897a-4e0f-afe2-ee905adf51e7"/>
    <xsd:import namespace="a97fd585-ed13-46d3-8b09-060aef35f541"/>
    <xsd:import namespace="b758cbaa-6d5b-4ffa-941c-ff502eb618b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  <xsd:element ref="ns4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Design Resources"/>
          <xsd:enumeration value="Bordershells"/>
          <xsd:enumeration value="Sample Flyers"/>
          <xsd:enumeration value="Calendar Templates"/>
          <xsd:enumeration value="Getting Started: Introduction to Flyers &amp; Design Tools"/>
          <xsd:enumeration value="Enrichment Marketing"/>
          <xsd:enumeration value="Monitor/TV Displays"/>
          <xsd:enumeration value="LCD/Monitor Templates"/>
          <xsd:enumeration value="Teacher/Staff Bios"/>
          <xsd:enumeration value="Program Flyer Template (Customizable)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cbaa-6d5b-4ffa-941c-ff502eb618bd" elementFormDefault="qualified">
    <xsd:import namespace="http://schemas.microsoft.com/office/2006/documentManagement/types"/>
    <xsd:import namespace="http://schemas.microsoft.com/office/infopath/2007/PartnerControls"/>
    <xsd:element name="Thumbnail" ma:index="23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A35C-DF07-417E-905C-B67B7D1C9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8AE93-EC73-4330-A474-14F3CECB25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8461C2-8BFF-4CED-B7F2-B7C9B4A7788D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  <ds:schemaRef ds:uri="b758cbaa-6d5b-4ffa-941c-ff502eb618bd"/>
  </ds:schemaRefs>
</ds:datastoreItem>
</file>

<file path=customXml/itemProps4.xml><?xml version="1.0" encoding="utf-8"?>
<ds:datastoreItem xmlns:ds="http://schemas.openxmlformats.org/officeDocument/2006/customXml" ds:itemID="{501BAD83-BD46-4A1A-AB35-81876BF0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b758cbaa-6d5b-4ffa-941c-ff502eb61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102C82-8B36-4FA3-9554-C27D1C84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University- CDIA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tara.buzzell</dc:creator>
  <cp:lastModifiedBy>Procare</cp:lastModifiedBy>
  <cp:revision>4</cp:revision>
  <cp:lastPrinted>2017-11-03T14:08:00Z</cp:lastPrinted>
  <dcterms:created xsi:type="dcterms:W3CDTF">2017-11-03T14:11:00Z</dcterms:created>
  <dcterms:modified xsi:type="dcterms:W3CDTF">2017-12-04T15:15:00Z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0x0101000FE965601117E648814E8821524E945B0026A0096B1D9ADD498FAB77334A77AA83</vt:lpwstr>
  </property>
  <property fmtid="{D5CDD505-2E9C-101B-9397-08002B2CF9AE}" pid="3" name="_dlc_DocIdItemGuid">
    <vt:lpwstr>22be2ee8-5f60-45a1-ad0d-7c28ae2e0426</vt:lpwstr>
  </property>
  <property fmtid="{D5CDD505-2E9C-101B-9397-08002B2CF9AE}" pid="4" name="State or Province">
    <vt:lpwstr/>
  </property>
  <property fmtid="{D5CDD505-2E9C-101B-9397-08002B2CF9AE}" pid="5" name="BH_x0020_Department">
    <vt:lpwstr/>
  </property>
  <property fmtid="{D5CDD505-2E9C-101B-9397-08002B2CF9AE}" pid="6" name="Country">
    <vt:lpwstr>1;#North America|48876620-9f8a-406f-bf18-096875fd8efd</vt:lpwstr>
  </property>
  <property fmtid="{D5CDD505-2E9C-101B-9397-08002B2CF9AE}" pid="7" name="State_x0020_or_x0020_Province">
    <vt:lpwstr/>
  </property>
  <property fmtid="{D5CDD505-2E9C-101B-9397-08002B2CF9AE}" pid="8" name="BH Department">
    <vt:lpwstr/>
  </property>
</Properties>
</file>